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</w:t>
      </w:r>
      <w:r>
        <w:rPr>
          <w:rFonts w:hint="eastAsia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常山县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企业人才参加集合年金计划方案报备表</w:t>
      </w:r>
    </w:p>
    <w:tbl>
      <w:tblPr>
        <w:tblStyle w:val="3"/>
        <w:tblW w:w="8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企业经济类型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lang w:eastAsia="zh-CN"/>
              </w:rPr>
              <w:t>社会保障号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职工总人数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基本养老保险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参保人数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企业人才集合年金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计划人数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参加年金计划的职工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 xml:space="preserve">上年度职工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工资总额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申请个人缴费与     单位缴费比例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单位为参加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企业人才集合年金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计划人员缴费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比例（额度）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企业人才集合年金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计划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人员个人缴费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比例（额度）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经办人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受托机构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容</w:t>
            </w:r>
          </w:p>
        </w:tc>
        <w:tc>
          <w:tcPr>
            <w:tcW w:w="62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ind w:firstLine="556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按照《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lang w:eastAsia="zh-CN"/>
              </w:rPr>
              <w:t>常山县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企业人才集合年金办法》规定，本企业于  年  月  日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经</w:t>
            </w: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董事会</w:t>
            </w: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 w:val="24"/>
                <w:szCs w:val="24"/>
              </w:rPr>
              <w:t>□职代会□其他决策机构____________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决定加入企业人才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企业人才集合年金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计划，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现就方案涉及单位缴费比例、方式及特殊约定事项（反页书写）申请备案。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企业法人或代表签名（章）：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firstLine="555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（工会盖章）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（单位盖章）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5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主管部门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spacing w:line="500" w:lineRule="exact"/>
              <w:ind w:firstLine="1800" w:firstLineChars="75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1800" w:firstLineChars="75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（无主管部门不填）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单位特殊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约定事项</w:t>
            </w:r>
          </w:p>
        </w:tc>
        <w:tc>
          <w:tcPr>
            <w:tcW w:w="625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（单位盖章）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人力社保局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6254" w:type="dxa"/>
            <w:gridSpan w:val="3"/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同意按单位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参加年金计划职工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上年度工资总额的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%（其中单位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%）以内缴费，个人缴费与单位缴费比例为1：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，并请按照《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企业人才集合年金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方案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》及单位特殊约定事项认真组织实施。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（盖章）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备注</w:t>
            </w:r>
          </w:p>
        </w:tc>
        <w:tc>
          <w:tcPr>
            <w:tcW w:w="625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 w:cs="Times New Roman"/>
          <w:color w:val="auto"/>
          <w:sz w:val="24"/>
          <w:szCs w:val="20"/>
        </w:rPr>
        <w:t>备注：本表一式两份，</w:t>
      </w:r>
      <w:r>
        <w:rPr>
          <w:rFonts w:hint="eastAsia" w:cs="Times New Roman"/>
          <w:color w:val="auto"/>
          <w:sz w:val="24"/>
          <w:szCs w:val="20"/>
          <w:lang w:eastAsia="zh-CN"/>
        </w:rPr>
        <w:t>人力社保局</w:t>
      </w:r>
      <w:r>
        <w:rPr>
          <w:rFonts w:ascii="Times New Roman" w:hAnsi="Times New Roman" w:eastAsia="宋体" w:cs="Times New Roman"/>
          <w:color w:val="auto"/>
          <w:sz w:val="24"/>
          <w:szCs w:val="20"/>
        </w:rPr>
        <w:t>、企业各执一份。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22ED0"/>
    <w:rsid w:val="2B6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小标宋简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2024-03-01T03:48:00Z</dcterms:created>
  <dc:creator>Administrator</dc:creator>
  <cp:lastModifiedBy>Administrator</cp:lastModifiedBy>
  <dcterms:modified xsi:type="dcterms:W3CDTF">2024-03-01T03:54:23Z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DBB776F89D1F4989AE2586AB5975BADA</vt:lpwstr>
  </property>
</Properties>
</file>