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48"/>
          <w:szCs w:val="48"/>
        </w:rPr>
      </w:pPr>
      <w:bookmarkStart w:id="0" w:name="_GoBack"/>
      <w:r>
        <w:rPr>
          <w:rStyle w:val="5"/>
          <w:rFonts w:hint="eastAsia" w:ascii="宋体" w:hAnsi="宋体" w:eastAsia="宋体" w:cs="宋体"/>
          <w:i w:val="0"/>
          <w:iCs w:val="0"/>
          <w:caps w:val="0"/>
          <w:color w:val="C0504D"/>
          <w:spacing w:val="0"/>
          <w:sz w:val="48"/>
          <w:szCs w:val="48"/>
          <w:bdr w:val="none" w:color="auto" w:sz="0" w:space="0"/>
          <w:shd w:val="clear" w:fill="FFFFFF"/>
          <w:vertAlign w:val="baseline"/>
        </w:rPr>
        <w:t>中华人民共和国退役军人保障法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（2020年11月11日第十三届全国人民代表大会常务委员会第二十三次会议通过）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Arial" w:hAnsi="Arial" w:eastAsia="宋体" w:cs="Arial"/>
          <w:i w:val="0"/>
          <w:iCs w:val="0"/>
          <w:caps w:val="0"/>
          <w:color w:val="000000"/>
          <w:spacing w:val="0"/>
          <w:sz w:val="24"/>
          <w:szCs w:val="24"/>
          <w:shd w:val="clear" w:fill="FFFFFF"/>
          <w:vertAlign w:val="baseline"/>
        </w:rPr>
      </w:pPr>
      <w:r>
        <w:rPr>
          <w:rFonts w:hint="eastAsia" w:ascii="Arial" w:hAnsi="Arial" w:eastAsia="宋体" w:cs="Arial"/>
          <w:i w:val="0"/>
          <w:iCs w:val="0"/>
          <w:caps w:val="0"/>
          <w:color w:val="000000"/>
          <w:spacing w:val="0"/>
          <w:sz w:val="24"/>
          <w:szCs w:val="24"/>
          <w:shd w:val="clear" w:fill="FFFFFF"/>
          <w:vertAlign w:val="baseline"/>
        </w:rPr>
        <w:t>　</w:t>
      </w:r>
      <w:r>
        <w:rPr>
          <w:rFonts w:hint="default" w:ascii="Arial" w:hAnsi="Arial" w:eastAsia="宋体" w:cs="Arial"/>
          <w:i w:val="0"/>
          <w:iCs w:val="0"/>
          <w:caps w:val="0"/>
          <w:color w:val="000000"/>
          <w:spacing w:val="0"/>
          <w:sz w:val="24"/>
          <w:szCs w:val="24"/>
          <w:shd w:val="clear" w:fill="FFFFFF"/>
          <w:vertAlign w:val="baseline"/>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Arial" w:hAnsi="Arial" w:eastAsia="宋体" w:cs="Arial"/>
          <w:i w:val="0"/>
          <w:iCs w:val="0"/>
          <w:caps w:val="0"/>
          <w:color w:val="000000"/>
          <w:spacing w:val="0"/>
          <w:sz w:val="24"/>
          <w:szCs w:val="24"/>
          <w:shd w:val="clear" w:fill="FFFFFF"/>
          <w:vertAlign w:val="baseline"/>
        </w:rPr>
      </w:pPr>
      <w:r>
        <w:rPr>
          <w:rFonts w:hint="default" w:ascii="Arial" w:hAnsi="Arial" w:eastAsia="宋体" w:cs="Arial"/>
          <w:i w:val="0"/>
          <w:iCs w:val="0"/>
          <w:caps w:val="0"/>
          <w:color w:val="000000"/>
          <w:spacing w:val="0"/>
          <w:sz w:val="24"/>
          <w:szCs w:val="24"/>
          <w:shd w:val="clear" w:fill="FFFFFF"/>
          <w:vertAlign w:val="baseline"/>
        </w:rPr>
        <w:t>　　第二章　移交接收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default" w:ascii="Arial" w:hAnsi="Arial" w:eastAsia="宋体" w:cs="Arial"/>
          <w:i w:val="0"/>
          <w:iCs w:val="0"/>
          <w:caps w:val="0"/>
          <w:color w:val="000000"/>
          <w:spacing w:val="0"/>
          <w:sz w:val="24"/>
          <w:szCs w:val="24"/>
          <w:bdr w:val="none" w:color="auto" w:sz="0" w:space="0"/>
          <w:shd w:val="clear" w:fill="FFFFFF"/>
          <w:vertAlign w:val="baseline"/>
        </w:rPr>
        <w:t>　　第三章　退役安置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default" w:ascii="Arial" w:hAnsi="Arial" w:eastAsia="宋体" w:cs="Arial"/>
          <w:i w:val="0"/>
          <w:iCs w:val="0"/>
          <w:caps w:val="0"/>
          <w:color w:val="000000"/>
          <w:spacing w:val="0"/>
          <w:sz w:val="24"/>
          <w:szCs w:val="24"/>
          <w:bdr w:val="none" w:color="auto" w:sz="0" w:space="0"/>
          <w:shd w:val="clear" w:fill="FFFFFF"/>
          <w:vertAlign w:val="baseline"/>
        </w:rPr>
        <w:t>　　第四章　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default" w:ascii="Arial" w:hAnsi="Arial" w:eastAsia="宋体" w:cs="Arial"/>
          <w:i w:val="0"/>
          <w:iCs w:val="0"/>
          <w:caps w:val="0"/>
          <w:color w:val="000000"/>
          <w:spacing w:val="0"/>
          <w:sz w:val="24"/>
          <w:szCs w:val="24"/>
          <w:bdr w:val="none" w:color="auto" w:sz="0" w:space="0"/>
          <w:shd w:val="clear" w:fill="FFFFFF"/>
          <w:vertAlign w:val="baseline"/>
        </w:rPr>
        <w:t>　　第五章　就业创业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default" w:ascii="Arial" w:hAnsi="Arial" w:eastAsia="宋体" w:cs="Arial"/>
          <w:i w:val="0"/>
          <w:iCs w:val="0"/>
          <w:caps w:val="0"/>
          <w:color w:val="000000"/>
          <w:spacing w:val="0"/>
          <w:sz w:val="24"/>
          <w:szCs w:val="24"/>
          <w:bdr w:val="none" w:color="auto" w:sz="0" w:space="0"/>
          <w:shd w:val="clear" w:fill="FFFFFF"/>
          <w:vertAlign w:val="baseline"/>
        </w:rPr>
        <w:t>　　第六章　抚恤优待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default" w:ascii="Arial" w:hAnsi="Arial" w:eastAsia="宋体" w:cs="Arial"/>
          <w:i w:val="0"/>
          <w:iCs w:val="0"/>
          <w:caps w:val="0"/>
          <w:color w:val="000000"/>
          <w:spacing w:val="0"/>
          <w:sz w:val="24"/>
          <w:szCs w:val="24"/>
          <w:bdr w:val="none" w:color="auto" w:sz="0" w:space="0"/>
          <w:shd w:val="clear" w:fill="FFFFFF"/>
          <w:vertAlign w:val="baseline"/>
        </w:rPr>
        <w:t>　　第七章　褒扬激励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default" w:ascii="Arial" w:hAnsi="Arial" w:eastAsia="宋体" w:cs="Arial"/>
          <w:i w:val="0"/>
          <w:iCs w:val="0"/>
          <w:caps w:val="0"/>
          <w:color w:val="000000"/>
          <w:spacing w:val="0"/>
          <w:sz w:val="24"/>
          <w:szCs w:val="24"/>
          <w:bdr w:val="none" w:color="auto" w:sz="0" w:space="0"/>
          <w:shd w:val="clear" w:fill="FFFFFF"/>
          <w:vertAlign w:val="baseline"/>
        </w:rPr>
        <w:t>　　第八章　服务管理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default" w:ascii="Arial" w:hAnsi="Arial" w:eastAsia="宋体" w:cs="Arial"/>
          <w:i w:val="0"/>
          <w:iCs w:val="0"/>
          <w:caps w:val="0"/>
          <w:color w:val="000000"/>
          <w:spacing w:val="0"/>
          <w:sz w:val="24"/>
          <w:szCs w:val="24"/>
          <w:bdr w:val="none" w:color="auto" w:sz="0" w:space="0"/>
          <w:shd w:val="clear" w:fill="FFFFFF"/>
          <w:vertAlign w:val="baseline"/>
        </w:rPr>
        <w:t>　　第九章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default" w:ascii="Arial" w:hAnsi="Arial" w:eastAsia="宋体" w:cs="Arial"/>
          <w:i w:val="0"/>
          <w:iCs w:val="0"/>
          <w:caps w:val="0"/>
          <w:color w:val="000000"/>
          <w:spacing w:val="0"/>
          <w:sz w:val="24"/>
          <w:szCs w:val="24"/>
          <w:bdr w:val="none" w:color="auto" w:sz="0" w:space="0"/>
          <w:shd w:val="clear" w:fill="FFFFFF"/>
          <w:vertAlign w:val="baseline"/>
        </w:rPr>
        <w:t>　　第十章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vertAlign w:val="baseline"/>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第一条　为了加强退役军人保障工作，维护退役军人合法权益，让军人成为全社会尊崇的职业，根据宪法，制定本法。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第二条　本法所称退役军人，是指从中国人民解放军依法退出现役的军官、军士和义务兵等人员。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第三条　退役军人为国防和军队建设做出了重要贡献，是社会主义现代化建设的重要力量。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尊重、关爱退役军人是全社会的共同责任。国家关心、优待退役军人，加强退役军人保障体系建设，保障退役军人依法享有相应的权益。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第四条　退役军人保障工作坚持中国共产党的领导，坚持为经济社会发展服务、为国防和军队建设服务的方针，遵循以人为本、分类保障、服务优先、依法管理的原则。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第五条　退役军人保障应当与经济发展相协调，与社会进步相适应。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退役军人安置工作应当公开、公平、公正。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退役军人的政治、生活等待遇与其服现役期间所做贡献挂钩。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国家建立参战退役军人特别优待机制。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第六条　退役军人应当继续发扬人民军队优良传统，模范遵守宪法和法律法规，保守军事秘密，践行社会主义核心价值观，积极参加社会主义现代化建设。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第七条　国务院退役军人工作主管部门负责全国的退役军人保障工作。县级以上地方人民政府退役军人工作主管部门负责本行政区域的退役军人保障工作。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中央和国家有关机关、中央军事委员会有关部门、地方各级有关机关应当在各自职责范围内做好退役军人保障工作。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军队各级负责退役军人有关工作的部门与县级以上人民政府退役军人工作主管部门应当密切配合，做好退役军人保障工作。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第八条　国家加强退役军人保障工作信息化建设，为退役军人建档立卡，实现有关部门之间信息共享，为提高退役军人保障能力提供支持。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国务院退役军人工作主管部门应当与中央和国家有关机关、中央军事委员会有关部门密切配合，统筹做好信息数据系统的建设、维护、应用和信息安全管理等工作。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第九条　退役军人保障工作所需经费由中央和地方财政共同负担。退役安置、教育培训、抚恤优待资金主要由中央财政负担。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第十条　国家鼓励和引导企业、社会组织、个人等社会力量依法通过捐赠、设立基金、志愿服务等方式为退役军人提供支持和帮助。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第十一条　对在退役军人保障工作中做出突出贡献的单位和个人，按照国家有关规定给予表彰、奖励。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vertAlign w:val="baseline"/>
        </w:rPr>
        <w:t>第二章　移交接收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第十二条　国务院退役军人工作主管部门、中央军事委员会政治工作部门、中央和国家有关机关应当制定全国退役军人的年度移交接收计划。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第十三条　退役军人原所在部队应当将退役军人移交安置地人民政府退役军人工作主管部门，安置地人民政府退役军人工作主管部门负责接收退役军人。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退役军人的安置地，按照国家有关规定确定。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第十四条　退役军人应当在规定时间内，持军队出具的退役证明到安置地人民政府退役军人工作主管部门报到。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第十五条　安置地人民政府退役军人工作主管部门在接收退役军人时，向退役军人发放退役军人优待证。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退役军人优待证全国统一制发、统一编号，管理使用办法由国务院退役军人工作主管部门会同有关部门制定。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第十六条　军人所在部队在军人退役时，应当及时将其人事档案移交安置地人民政府退役军人工作主管部门。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安置地人民政府退役军人工作主管部门应当按照国家人事档案管理有关规定，接收、保管并向有关单位移交退役军人人事档案。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第十七条　安置地人民政府公安机关应当按照国家有关规定，及时为退役军人办理户口登记，同级退役军人工作主管部门应当予以协助。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第十八条　退役军人原所在部队应当按照有关法律法规规定，及时将退役军人及随军未就业配偶的养老、医疗等社会保险关系和相应资金，转入安置地社会保险经办机构。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安置地人民政府退役军人工作主管部门应当与社会保险经办机构、军队有关部门密切配合，依法做好有关社会保险关系和相应资金转移接续工作。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第十九条　退役军人移交接收过程中，发生与其服现役有关的问题，由原所在部队负责处理；发生与其安置有关的问题，由安置地人民政府负责处理；发生其他移交接收方面问题的，由安置地人民政府负责处理，原所在部队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退役军人原所在部队撤销或者转隶、合并的，由原所在部队的上级单位或者转隶、合并后的单位按照前款规定处理。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vertAlign w:val="baseline"/>
        </w:rPr>
        <w:t>第三章　退役安置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第二十条　地方各级人民政府应当按照移交接收计划，做好退役军人安置工作，完成退役军人安置任务。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机关、群团组织、企业事业单位和社会组织应当依法接收安置退役军人，退役军人应当接受安置。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第二十一条　对退役的军官，国家采取退休、转业、逐月领取退役金、复员等方式妥善安置。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以退休方式移交人民政府安置的，由安置地人民政府按照国家保障与社会化服务相结合的方式，做好服务管理工作，保障其待遇。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以转业方式安置的，由安置地人民政府根据其德才条件以及服现役期间的职务、等级、所做贡献、专长等和工作需要安排工作岗位，确定相应的职务职级。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服现役满规定年限，以逐月领取退役金方式安置的，按照国家有关规定逐月领取退役金。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以复员方式安置的，按照国家有关规定领取复员费。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第二十二条　对退役的军士，国家采取逐月领取退役金、自主就业、安排工作、退休、供养等方式妥善安置。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服现役满规定年限，以逐月领取退役金方式安置的，按照国家有关规定逐月领取退役金。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服现役不满规定年限，以自主就业方式安置的，领取一次性退役金。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以安排工作方式安置的，由安置地人民政府根据其服现役期间所做贡献、专长等安排工作岗位。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以退休方式安置的，由安置地人民政府按照国家保障与社会化服务相结合的方式，做好服务管理工作，保障其待遇。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以供养方式安置的，由国家供养终身。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第二十三条　对退役的义务兵，国家采取自主就业、安排工作、供养等方式妥善安置。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以自主就业方式安置的，领取一次性退役金。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以安排工作方式安置的，由安置地人民政府根据其服现役期间所做贡献、专长等安排工作岗位。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以供养方式安置的，由国家供养终身。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第二十四条　退休、转业、逐月领取退役金、复员、自主就业、安排工作、供养等安置方式的适用条件，按照相关法律法规执行。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第二十五条　转业军官、安排工作的军士和义务兵，由机关、群团组织、事业单位和国有企业接收安置。对下列退役军人，优先安置：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（一）参战退役军人；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（二）担任作战部队师、旅、团、营级单位主官的转业军官；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（三）属于烈士子女、功臣模范的退役军人；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（四）长期在艰苦边远地区或者特殊岗位服现役的退役军人。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第二十六条　机关、群团组织、事业单位接收安置转业军官、安排工作的军士和义务兵的，应当按照国家有关规定给予编制保障。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国有企业接收安置转业军官、安排工作的军士和义务兵的，应当按照国家规定与其签订劳动合同，保障相应待遇。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前两款规定的用人单位依法裁减人员时，应当优先留用接收安置的转业和安排工作的退役军人。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第二十七条　以逐月领取退役金方式安置的退役军官和军士，被录用为公务员或者聘用为事业单位工作人员的，自被录用、聘用下月起停发退役金，其待遇按照公务员、事业单位工作人员管理相关法律法规执行。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第二十八条　国家建立伤病残退役军人指令性移交安置、收治休养制度。军队有关部门应当及时将伤病残退役军人移交安置地人民政府安置。安置地人民政府应当妥善解决伤病残退役军人的住房、医疗、康复、护理和生活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第二十九条　各级人民政府加强拥军优属工作，为军人和家属排忧解难。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符合条件的军官和军士退出现役时，其配偶和子女可以按照国家有关规定随调随迁。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随调配偶在机关或者事业单位工作，符合有关法律法规规定的，安置地人民政府负责安排到相应的工作单位；随调配偶在其他单位工作或者无工作单位的，安置地人民政府应当提供就业指导，协助实现就业。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随迁子女需要转学、入学的，安置地人民政府教育行政部门应当予以及时办理。对下列退役军人的随迁子女，优先保障：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（一）参战退役军人；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（二）属于烈士子女、功臣模范的退役军人；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（三）长期在艰苦边远地区或者特殊岗位服现役的退役军人；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（四）其他符合条件的退役军人。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第三十条　军人退役安置的具体办法由国务院、中央军事委员会制定。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vertAlign w:val="baseline"/>
        </w:rPr>
        <w:t>第四章　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第三十一条　退役军人的教育培训应当以提高就业质量为导向，紧密围绕社会需求，为退役军人提供有特色、精细化、针对性强的培训服务。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国家采取措施加强对退役军人的教育培训，帮助退役军人完善知识结构，提高思想政治水平、职业技能水平和综合职业素养，提升就业创业能力。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第三十二条　国家建立学历教育和职业技能培训并行并举的退役军人教育培训体系，建立退役军人教育培训协调机制，统筹规划退役军人教育培训工作。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第三十三条　军人退役前，所在部队在保证完成军事任务的前提下，可以根据部队特点和条件提供职业技能储备培训，组织参加高等教育自学考试和各类高等学校举办的高等学历继续教育，以及知识拓展、技能培训等非学历继续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部队所在地县级以上地方人民政府退役军人工作主管部门应当为现役军人所在部队开展教育培训提供支持和协助。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第三十四条　退役军人在接受学历教育时，按照国家有关规定享受学费和助学金资助等国家教育资助政策。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高等学校根据国家统筹安排，可以通过单列计划、单独招生等方式招考退役军人。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第三十五条　现役军人入伍前已被普通高等学校录取或者是正在普通高等学校就学的学生，服现役期间保留入学资格或者学籍，退役后两年内允许入学或者复学，可以按照国家有关规定转入本校其他专业学习。达到报考研究生条件的，按照国家有关规定享受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第三十六条　国家依托和支持普通高等学校、职业院校（含技工院校）、专业培训机构等教育资源，为退役军人提供职业技能培训。退役军人未达到法定退休年龄需要就业创业的，可以享受职业技能培训补贴等相应扶持政策。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军人退出现役，安置地人民政府应当根据就业需求组织其免费参加职业教育、技能培训，经考试考核合格的，发给相应的学历证书、职业资格证书或者职业技能等级证书并推荐就业。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第三十七条　省级人民政府退役军人工作主管部门会同有关部门加强动态管理，定期对为退役军人提供职业技能培训的普通高等学校、职业院校（含技工院校）、专业培训机构的培训质量进行检查和考核，提高职业技能培训质量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vertAlign w:val="baseline"/>
        </w:rPr>
        <w:t>第五章　就业创业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第三十八条　国家采取政府推动、市场引导、社会支持相结合的方式，鼓励和扶持退役军人就业创业。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第三十九条　各级人民政府应当加强对退役军人就业创业的指导和服务。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县级以上地方人民政府退役军人工作主管部门应当加强对退役军人就业创业的宣传、组织、协调等工作，会同有关部门采取退役军人专场招聘会等形式，开展就业推荐、职业指导，帮助退役军人就业。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第四十条　服现役期间因战、因公、因病致残被评定残疾等级和退役后补评或者重新评定残疾等级的残疾退役军人，有劳动能力和就业意愿的，优先享受国家规定的残疾人就业优惠政策。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第四十一条　公共人力资源服务机构应当免费为退役军人提供职业介绍、创业指导等服务。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国家鼓励经营性人力资源服务机构和社会组织为退役军人就业创业提供免费或者优惠服务。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退役军人未能及时就业的，在人力资源和社会保障部门办理求职登记后，可以按照规定享受失业保险待遇。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第四十二条　机关、群团组织、事业单位和国有企业在招录或者招聘人员时，对退役军人的年龄和学历条件可以适当放宽，同等条件下优先招录、招聘退役军人。退役的军士和义务兵服现役经历视为基层工作经历。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退役的军士和义务兵入伍前是机关、群团组织、事业单位或者国有企业人员的，退役后可以选择复职复工。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第四十三条　各地应当设置一定数量的基层公务员职位，面向服现役满五年的高校毕业生退役军人招考。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服现役满五年的高校毕业生退役军人可以报考面向服务基层项目人员定向考录的职位，同服务基层项目人员共享公务员定向考录计划。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各地应当注重从优秀退役军人中选聘党的基层组织、社区和村专职工作人员。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军队文职人员岗位、国防教育机构岗位等，应当优先选用符合条件的退役军人。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国家鼓励退役军人参加稳边固边等边疆建设工作。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第四十四条　退役军人服现役年限计算为工龄，退役后与所在单位工作年限累计计算。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第四十五条　县级以上地方人民政府投资建设或者与社会共建的创业孵化基地和创业园区，应当优先为退役军人创业提供服务。有条件的地区可以建立退役军人创业孵化基地和创业园区，为退役军人提供经营场地、投资融资等方面的优惠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第四十六条　退役军人创办小微企业，可以按照国家有关规定申请创业担保贷款，并享受贷款贴息等融资优惠政策。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退役军人从事个体经营，依法享受税收优惠政策。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第四十七条　用人单位招用退役军人符合国家规定的，依法享受税收优惠等政策。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vertAlign w:val="baseline"/>
        </w:rPr>
        <w:t>第六章　抚恤优待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第四十八条　各级人民政府应当坚持普惠与优待叠加的原则，在保障退役军人享受普惠性政策和公共服务基础上，结合服现役期间所做贡献和各地实际情况给予优待。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对参战退役军人，应当提高优待标准。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第四十九条　国家逐步消除退役军人抚恤优待制度城乡差异、缩小地区差异，建立统筹平衡的抚恤优待量化标准体系。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第五十条　退役军人依法参加养老、医疗、工伤、失业、生育等社会保险，并享受相应待遇。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退役军人服现役年限与入伍前、退役后参加职工基本养老保险、职工基本医疗保险、失业保险的缴费年限依法合并计算。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第五十一条　退役军人符合安置住房优待条件的，实行市场购买与军地集中统建相结合，由安置地人民政府统筹规划、科学实施。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第五十二条　军队医疗机构、公立医疗机构应当为退役军人就医提供优待服务，并对参战退役军人、残疾退役军人给予优惠。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第五十三条　退役军人凭退役军人优待证等有效证件享受公共交通、文化和旅游等优待，具体办法由省级人民政府制定。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第五十四条　县级以上人民政府加强优抚医院、光荣院建设，充分利用现有医疗和养老服务资源，收治或者集中供养孤老、生活不能自理的退役军人。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各类社会福利机构应当优先接收老年退役军人和残疾退役军人。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第五十五条　国家建立退役军人帮扶援助机制，在养老、医疗、住房等方面，对生活困难的退役军人按照国家有关规定给予帮扶援助。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第五十六条　残疾退役军人依法享受抚恤。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残疾退役军人按照残疾等级享受残疾抚恤金，标准由国务院退役军人工作主管部门会同国务院财政部门综合考虑国家经济社会发展水平、消费物价水平、全国城镇单位就业人员工资水平、国家财力情况等因素确定。残疾抚恤金由县级人民政府退役军人工作主管部门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vertAlign w:val="baseline"/>
        </w:rPr>
        <w:t>第七章　褒扬激励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第五十七条　国家建立退役军人荣誉激励机制，对在社会主义现代化建设中做出突出贡献的退役军人予以表彰、奖励。退役军人服现役期间获得表彰、奖励的，退役后按照国家有关规定享受相应待遇。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第五十八条　退役军人安置地人民政府在接收退役军人时，应当举行迎接仪式。迎接仪式由安置地人民政府退役军人工作主管部门负责实施。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第五十九条　地方人民政府应当为退役军人家庭悬挂光荣牌，定期开展走访慰问活动。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第六十条　国家、地方和军队举行重大庆典活动时，应当邀请退役军人代表参加。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被邀请的退役军人参加重大庆典活动时，可以穿着退役时的制式服装，佩戴服现役期间和退役后荣获的勋章、奖章、纪念章等徽章。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第六十一条　国家注重发挥退役军人在爱国主义教育和国防教育活动中的积极作用。机关、群团组织、企业事业单位和社会组织可以邀请退役军人协助开展爱国主义教育和国防教育。县级以上人民政府教育行政部门可以邀请退役军人参加学校国防教育培训，学校可以聘请退役军人参与学生军事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第六十二条　县级以上人民政府退役军人工作主管部门应当加强对退役军人先进事迹的宣传，通过制作公益广告、创作主题文艺作品等方式，弘扬爱国主义精神、革命英雄主义精神和退役军人敬业奉献精神。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第六十三条　县级以上地方人民政府负责地方志工作的机构应当将本行政区域内下列退役军人的名录和事迹，编辑录入地方志：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（一）参战退役军人；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（二）荣获二等功以上奖励的退役军人；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（三）获得省部级或者战区级以上表彰的退役军人；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（四）其他符合条件的退役军人。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第六十四条　国家统筹规划烈士纪念设施建设，通过组织开展英雄烈士祭扫纪念活动等多种形式，弘扬英雄烈士精神。退役军人工作主管部门负责烈士纪念设施的修缮、保护和管理。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国家推进军人公墓建设。符合条件的退役军人去世后，可以安葬在军人公墓。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vertAlign w:val="baseline"/>
        </w:rPr>
        <w:t>第八章　服务管理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第六十五条　国家加强退役军人服务机构建设，建立健全退役军人服务体系。县级以上人民政府设立退役军人服务中心，乡镇、街道、农村和城市社区设立退役军人服务站点，提升退役军人服务保障能力。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第六十六条　退役军人服务中心、服务站点等退役军人服务机构应当加强与退役军人联系沟通，做好退役军人就业创业扶持、优抚帮扶、走访慰问、权益维护等服务保障工作。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第六十七条　县级以上人民政府退役军人工作主管部门应当加强退役军人思想政治教育工作，及时掌握退役军人的思想情况和工作生活状况，指导接收安置单位和其他组织做好退役军人的思想政治工作和有关保障工作。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接收安置单位和其他组织应当结合退役军人工作和生活状况，做好退役军人思想政治工作和有关保障工作。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第六十八条　县级以上人民政府退役军人工作主管部门、接收安置单位和其他组织应当加强对退役军人的保密教育和管理。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第六十九条　县级以上人民政府退役军人工作主管部门应当通过广播、电视、报刊、网络等多种渠道宣传与退役军人相关的法律法规和政策制度。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第七十条　县级以上人民政府退役军人工作主管部门应当建立健全退役军人权益保障机制，畅通诉求表达渠道，为退役军人维护其合法权益提供支持和帮助。退役军人的合法权益受到侵害，应当依法解决。公共法律服务有关机构应当依法为退役军人提供法律援助等必要的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第七十一条　县级以上人民政府退役军人工作主管部门应当依法指导、督促有关部门和单位做好退役安置、教育培训、就业创业、抚恤优待、褒扬激励、拥军优属等工作，监督检查退役军人保障相关法律法规和政策措施落实情况，推进解决退役军人保障工作中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第七十二条　国家实行退役军人保障工作责任制和考核评价制度。县级以上人民政府应当将退役军人保障工作完成情况，纳入对本级人民政府负责退役军人有关工作的部门及其负责人、下级人民政府及其负责人的考核评价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对退役军人保障政策落实不到位、工作推进不力的地区和单位，由省级以上人民政府退役军人工作主管部门会同有关部门约谈该地区人民政府主要负责人或者该单位主要负责人。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第七十三条　退役军人工作主管部门及其工作人员履行职责，应当自觉接受社会监督。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第七十四条　对退役军人保障工作中违反本法行为的检举、控告，有关机关和部门应当依法及时处理，并将处理结果告知检举人、控告人。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vertAlign w:val="baseline"/>
        </w:rPr>
        <w:t>第九章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第七十五条　退役军人工作主管部门及其工作人员有下列行为之一的，由其上级主管部门责令改正，对直接负责的主管人员和其他直接责任人员依法给予处分：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（一）未按照规定确定退役军人安置待遇的；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（二）在退役军人安置工作中出具虚假文件的；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（三）为不符合条件的人员发放退役军人优待证的；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（四）挪用、截留、私分退役军人保障工作经费的；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（五）违反规定确定抚恤优待对象、标准、数额或者给予退役军人相关待遇的；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（六）在退役军人保障工作中利用职务之便为自己或者他人谋取私利的；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（七）在退役军人保障工作中失职渎职的；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（八）有其他违反法律法规行为的。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第七十六条　其他负责退役军人有关工作的部门及其工作人员违反本法有关规定的，由其上级主管部门责令改正，对直接负责的主管人员和其他直接责任人员依法给予处分。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第七十七条　违反本法规定，拒绝或者无故拖延执行退役军人安置任务的，由安置地人民政府退役军人工作主管部门责令限期改正；逾期不改正的，予以通报批评。对该单位主要负责人和直接责任人员，由有关部门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第七十八条　退役军人弄虚作假骗取退役相关待遇的，由县级以上地方人民政府退役军人工作主管部门取消相关待遇，追缴非法所得，并由其所在单位或者有关部门依法给予处分。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第七十九条　退役军人违法犯罪的，由省级人民政府退役军人工作主管部门按照国家有关规定中止、降低或者取消其退役相关待遇，报国务院退役军人工作主管部门备案。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退役军人对省级人民政府退役军人工作主管部门作出的中止、降低或者取消其退役相关待遇的决定不服的，可以依法申请行政复议或者提起行政诉讼。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第八十条　违反本法规定，构成违反治安管理行为的，依法给予治安管理处罚；构成犯罪的，依法追究刑事责任。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vertAlign w:val="baseline"/>
        </w:rPr>
        <w:t>第十章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第八十一条　中国人民武装警察部队依法退出现役的警官、警士和义务兵等人员，适用本法。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第八十二条　本法有关军官的规定适用于文职干部。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军队院校学员依法退出现役的，参照本法有关规定执行。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第八十三条　参试退役军人参照本法有关参战退役军人的规定执行。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参战退役军人、参试退役军人的范围和认定标准、认定程序，由中央军事委员会有关部门会同国务院退役军人工作主管部门等部门规定。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第八十四条　军官离职休养和军级以上职务军官退休后，按照国务院和中央军事委员会的有关规定安置管理。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本法施行前已经按照自主择业方式安置的退役军人的待遇保障，按照国务院和中央军事委员会的有关规定执行。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第八十五条　本法自2021年1月1日起施行。</w:t>
      </w:r>
    </w:p>
    <w:p/>
    <w:p/>
    <w:p/>
    <w:p/>
    <w:p/>
    <w:p/>
    <w:p/>
    <w:p/>
    <w:p/>
    <w:p/>
    <w:p/>
    <w:p/>
    <w:p/>
    <w:p/>
    <w:p/>
    <w:p/>
    <w:p/>
    <w:p/>
    <w:p/>
    <w:p/>
    <w:p/>
    <w:p/>
    <w:p/>
    <w:p/>
    <w:p/>
    <w:p/>
    <w:p/>
    <w:p/>
    <w:p/>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44"/>
          <w:szCs w:val="44"/>
        </w:rPr>
      </w:pPr>
      <w:r>
        <w:rPr>
          <w:rStyle w:val="5"/>
          <w:rFonts w:hint="eastAsia" w:ascii="宋体" w:hAnsi="宋体" w:eastAsia="宋体" w:cs="宋体"/>
          <w:i w:val="0"/>
          <w:iCs w:val="0"/>
          <w:caps w:val="0"/>
          <w:color w:val="C00000"/>
          <w:spacing w:val="0"/>
          <w:sz w:val="44"/>
          <w:szCs w:val="44"/>
          <w:bdr w:val="none" w:color="auto" w:sz="0" w:space="0"/>
          <w:shd w:val="clear" w:fill="FFFFFF"/>
          <w:vertAlign w:val="baseline"/>
        </w:rPr>
        <w:t>中华人民共和国英雄烈士保护法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C00000"/>
          <w:spacing w:val="0"/>
          <w:sz w:val="24"/>
          <w:szCs w:val="24"/>
          <w:bdr w:val="none" w:color="auto" w:sz="0" w:space="0"/>
          <w:shd w:val="clear" w:fill="FFFFFF"/>
          <w:vertAlign w:val="baseline"/>
        </w:rPr>
        <w:t>（2018年4月27日第十三届全国人民代表大会常务委员会第二次会议通过）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第一条　为了加强对英雄烈士的保护，维护社会公共利益，传承和弘扬英雄烈士精神、爱国主义精神，培育和践行社会主义核心价值观，激发实现中华民族伟大复兴中国梦的强大精神力量，根据宪法，制定本法。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第二条　国家和人民永远尊崇、铭记英雄烈士为国家、人民和民族作出的牺牲和贡献。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近代以来，为了争取民族独立和人民解放，实现国家富强和人民幸福，促进世界和平和人类进步而毕生奋斗、英勇献身的英雄烈士，功勋彪炳史册，精神永垂不朽。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第三条　英雄烈士事迹和精神是中华民族的共同历史记忆和社会主义核心价值观的重要体现。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国家保护英雄烈士，对英雄烈士予以褒扬、纪念，加强对英雄烈士事迹和精神的宣传、教育，维护英雄烈士尊严和合法权益。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全社会都应当崇尚、学习、捍卫英雄烈士。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第四条　各级人民政府应当加强对英雄烈士的保护，将宣传、弘扬英雄烈士事迹和精神作为社会主义精神文明建设的重要内容。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县级以上人民政府负责英雄烈士保护工作的部门和其他有关部门应当依法履行职责，做好英雄烈士保护工作。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军队有关部门按照国务院、中央军事委员会的规定，做好英雄烈士保护工作。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县级以上人民政府应当将英雄烈士保护工作经费列入本级预算。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第五条　每年9月30日为烈士纪念日，国家在首都北京天安门广场人民英雄纪念碑前举行纪念仪式，缅怀英雄烈士。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县级以上地方人民政府、军队有关部门应当在烈士纪念日举行纪念活动。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举行英雄烈士纪念活动，邀请英雄烈士遗属代表参加。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第六条　在清明节和重要纪念日，机关、团体、乡村、社区、学校、企业事业单位和军队有关单位根据实际情况，组织开展英雄烈士纪念活动。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第七条　国家建立并保护英雄烈士纪念设施，纪念、缅怀英雄烈士。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矗立在首都北京天安门广场的人民英雄纪念碑，是近代以来中国人民和中华民族争取民族独立解放、人民自由幸福和国家繁荣富强精神的象征，是国家和人民纪念、缅怀英雄烈士的永久性纪念设施。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人民英雄纪念碑及其名称、碑题、碑文、浮雕、图形、标志等受法律保护。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第八条　县级以上人民政府应当将英雄烈士纪念设施建设和保护纳入国民经济和社会发展规划、城乡规划，加强对英雄烈士纪念设施的保护和管理；对具有重要纪念意义、教育意义的英雄烈士纪念设施依照《中华人民共和国文物保护法》的规定，核定公布为文物保护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中央财政对革命老区、民族地区、边疆地区、贫困地区英雄烈士纪念设施的修缮保护，应当按照国家规定予以补助。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第九条　英雄烈士纪念设施应当免费向社会开放，供公众瞻仰、悼念英雄烈士，开展纪念教育活动，告慰先烈英灵。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前款规定的纪念设施由军队有关单位管理的，按照军队有关规定实行开放。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第十条　英雄烈士纪念设施保护单位应当健全服务和管理工作规范，方便瞻仰、悼念英雄烈士，保持英雄烈士纪念设施庄严、肃穆、清净的环境和氛围。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任何组织和个人不得在英雄烈士纪念设施保护范围内从事有损纪念英雄烈士环境和氛围的活动，不得侵占英雄烈士纪念设施保护范围内的土地和设施，不得破坏、污损英雄烈士纪念设施。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第十一条　安葬英雄烈士时，县级以上人民政府、军队有关部门应当举行庄严、肃穆、文明、节俭的送迎、安葬仪式。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第十二条　国家建立健全英雄烈士祭扫制度和礼仪规范，引导公民庄严有序地开展祭扫活动。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县级以上人民政府有关部门应当为英雄烈士遗属祭扫提供便利。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第十三条　县级以上人民政府有关部门应当引导公民通过瞻仰英雄烈士纪念设施、集体宣誓、网上祭奠等形式，铭记英雄烈士的事迹，传承和弘扬英雄烈士的精神。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第十四条　英雄烈士在国外安葬的，中华人民共和国驻该国外交、领事代表机构应当结合驻在国实际情况组织开展祭扫活动。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国家通过与有关国家的合作，查找、收集英雄烈士遗骸、遗物和史料，加强对位于国外的英雄烈士纪念设施的修缮保护工作。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第十五条　国家鼓励和支持开展对英雄烈士事迹和精神的研究，以辩证唯物主义和历史唯物主义为指导认识和记述历史。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第十六条　各级人民政府、军队有关部门应当加强对英雄烈士遗物、史料的收集、保护和陈列展示工作，组织开展英雄烈士史料的研究、编纂和宣传工作。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国家鼓励和支持革命老区发挥当地资源优势，开展英雄烈士事迹和精神的研究、宣传和教育工作。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第十七条　教育行政部门应当以青少年学生为重点，将英雄烈士事迹和精神的宣传教育纳入国民教育体系。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教育行政部门、各级各类学校应当将英雄烈士事迹和精神纳入教育内容，组织开展纪念教育活动，加强对学生的爱国主义、集体主义、社会主义教育。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第十八条　文化、新闻出版、广播电视、电影、网信等部门应当鼓励和支持以英雄烈士事迹为题材、弘扬英雄烈士精神的优秀文学艺术作品、广播电视节目以及出版物的创作生产和宣传推广。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第十九条　广播电台、电视台、报刊出版单位、互联网信息服务提供者，应当通过播放或者刊登英雄烈士题材作品、发布公益广告、开设专栏等方式，广泛宣传英雄烈士事迹和精神。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第二十条　国家鼓励和支持自然人、法人和非法人组织以捐赠财产、义务宣讲英雄烈士事迹和精神、帮扶英雄烈士遗属等公益活动的方式，参与英雄烈士保护工作。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自然人、法人和非法人组织捐赠财产用于英雄烈士保护的，依法享受税收优惠。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第二十一条　国家实行英雄烈士抚恤优待制度。英雄烈士遗属按照国家规定享受教育、就业、养老、住房、医疗等方面的优待。抚恤优待水平应当与国民经济和社会发展相适应并逐步提高。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国务院有关部门、军队有关部门和地方人民政府应当关心英雄烈士遗属的生活情况，每年定期走访慰问英雄烈士遗属。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第二十二条　禁止歪曲、丑化、亵渎、否定英雄烈士事迹和精神。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英雄烈士的姓名、肖像、名誉、荣誉受法律保护。任何组织和个人不得在公共场所、互联网或者利用广播电视、电影、出版物等，以侮辱、诽谤或者其他方式侵害英雄烈士的姓名、肖像、名誉、荣誉。任何组织和个人不得将英雄烈士的姓名、肖像用于或者变相用于商标、商业广告，损害英雄烈士的名誉、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公安、文化、新闻出版、广播电视、电影、网信、市场监督管理、负责英雄烈士保护工作的部门发现前款规定行为的，应当依法及时处理。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第二十三条　网信和电信、公安等有关部门在对网络信息进行依法监督管理工作中，发现发布或者传输以侮辱、诽谤或者其他方式侵害英雄烈士的姓名、肖像、名誉、荣誉的信息的，应当要求网络运营者停止传输，采取消除等处置措施和其他必要措施；对来源于中华人民共和国境外的上述信息，应当通知有关机构采取技术措施和其他必要措施阻断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网络运营者发现其用户发布前款规定的信息的，应当立即停止传输该信息，采取消除等处置措施，防止信息扩散，保存有关记录，并向有关主管部门报告。网络运营者未采取停止传输、消除等处置措施的，依照《中华人民共和国网络安全法》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第二十四条　任何组织和个人有权对侵害英雄烈士合法权益和其他违反本法规定的行为，向负责英雄烈士保护工作的部门、网信、公安等有关部门举报，接到举报的部门应当依法及时处理。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第二十五条　对侵害英雄烈士的姓名、肖像、名誉、荣誉的行为，英雄烈士的近亲属可以依法向人民法院提起诉讼。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英雄烈士没有近亲属或者近亲属不提起诉讼的，检察机关依法对侵害英雄烈士的姓名、肖像、名誉、荣誉，损害社会公共利益的行为向人民法院提起诉讼。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负责英雄烈士保护工作的部门和其他有关部门在履行职责过程中发现第一款规定的行为，需要检察机关提起诉讼的，应当向检察机关报告。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英雄烈士近亲属依照第一款规定提起诉讼的，法律援助机构应当依法提供法律援助服务。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第二十六条　以侮辱、诽谤或者其他方式侵害英雄烈士的姓名、肖像、名誉、荣誉，损害社会公共利益的，依法承担民事责任；构成违反治安管理行为的，由公安机关依法给予治安管理处罚；构成犯罪的，依法追究刑事责任。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第二十七条　在英雄烈士纪念设施保护范围内从事有损纪念英雄烈士环境和氛围的活动的，纪念设施保护单位应当及时劝阻；不听劝阻的，由县级以上地方人民政府负责英雄烈士保护工作的部门、文物主管部门按照职责规定给予批评教育，责令改正；构成违反治安管理行为的，由公安机关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亵渎、否定英雄烈士事迹和精神，宣扬、美化侵略战争和侵略行为，寻衅滋事，扰乱公共秩序，构成违反治安管理行为的，由公安机关依法给予治安管理处罚；构成犯罪的，依法追究刑事责任。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第二十八条　侵占、破坏、污损英雄烈士纪念设施的，由县级以上人民政府负责英雄烈士保护工作的部门责令改正；造成损失的，依法承担民事责任；被侵占、破坏、污损的纪念设施属于文物保护单位的，依照《中华人民共和国文物保护法》的规定处罚；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第二十九条　县级以上人民政府有关部门及其工作人员在英雄烈士保护工作中滥用职权、玩忽职守、徇私舞弊的，对直接负责的主管人员和其他直接责任人员，依法给予处分；构成犯罪的，依法追究刑事责任。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第三十条　本法自2018年5月1日起施行。</w:t>
      </w:r>
    </w:p>
    <w:p/>
    <w:p/>
    <w:p/>
    <w:p/>
    <w:p/>
    <w:p/>
    <w:p/>
    <w:p/>
    <w:p/>
    <w:p/>
    <w:p/>
    <w:p/>
    <w:p/>
    <w:p/>
    <w:p/>
    <w:p/>
    <w:p/>
    <w:p/>
    <w:p/>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Style w:val="5"/>
          <w:rFonts w:hint="eastAsia" w:ascii="宋体" w:hAnsi="宋体" w:eastAsia="宋体" w:cs="宋体"/>
          <w:i w:val="0"/>
          <w:iCs w:val="0"/>
          <w:caps w:val="0"/>
          <w:color w:val="C0504D"/>
          <w:spacing w:val="0"/>
          <w:sz w:val="48"/>
          <w:szCs w:val="48"/>
          <w:shd w:val="clear" w:fill="FFFFFF"/>
          <w:vertAlign w:val="baseline"/>
        </w:rPr>
      </w:pPr>
      <w:r>
        <w:rPr>
          <w:rStyle w:val="5"/>
          <w:rFonts w:hint="eastAsia" w:ascii="宋体" w:hAnsi="宋体" w:eastAsia="宋体" w:cs="宋体"/>
          <w:i w:val="0"/>
          <w:iCs w:val="0"/>
          <w:caps w:val="0"/>
          <w:color w:val="C0504D"/>
          <w:spacing w:val="0"/>
          <w:sz w:val="48"/>
          <w:szCs w:val="48"/>
          <w:shd w:val="clear" w:fill="FFFFFF"/>
          <w:vertAlign w:val="baseline"/>
        </w:rPr>
        <w:t>退役士兵安置条例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Style w:val="5"/>
          <w:rFonts w:hint="eastAsia" w:ascii="宋体" w:hAnsi="宋体" w:eastAsia="宋体" w:cs="宋体"/>
          <w:i w:val="0"/>
          <w:iCs w:val="0"/>
          <w:caps w:val="0"/>
          <w:color w:val="000000"/>
          <w:spacing w:val="0"/>
          <w:sz w:val="24"/>
          <w:szCs w:val="24"/>
          <w:shd w:val="clear" w:fill="FFFFFF"/>
          <w:vertAlign w:val="baseline"/>
        </w:rPr>
      </w:pPr>
      <w:r>
        <w:rPr>
          <w:rStyle w:val="5"/>
          <w:rFonts w:hint="eastAsia" w:ascii="宋体" w:hAnsi="宋体" w:eastAsia="宋体" w:cs="宋体"/>
          <w:i w:val="0"/>
          <w:iCs w:val="0"/>
          <w:caps w:val="0"/>
          <w:color w:val="000000"/>
          <w:spacing w:val="0"/>
          <w:sz w:val="24"/>
          <w:szCs w:val="24"/>
          <w:shd w:val="clear" w:fill="FFFFFF"/>
          <w:vertAlign w:val="baseline"/>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第一条　为了规范退役士兵安置工作，保障退役士兵的合法权益，根据《中华人民共和国兵役法》，制定本条例。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第二条　本条例所称退役士兵，是指依照《中国人民解放军现役士兵服役条例》的规定退出现役的义务兵和士官。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第三条　国家建立以扶持就业为主，自主就业、安排工作、退休、供养等多种方式相结合的退役士兵安置制度，妥善安置退役士兵。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退役士兵安置所需经费，由中央和地方各级人民政府共同负担。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第四条　全社会应当尊重、优待退役士兵，支持退役士兵安置工作。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国家机关、社会团体、企业事业单位，都有接收安置退役士兵的义务，在招收录用工作人员或者聘用职工时，同等条件下应当优先招收录用退役士兵。退役士兵报考公务员、应聘事业单位职位的，在军队服现役经历视为基层工作经历。接收安置退役士兵的单位，按照国家规定享受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第五条　国务院退役士兵安置工作主管部门负责全国的退役士兵安置工作。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县级以上地方人民政府退役士兵安置工作主管部门负责本行政区域的退役士兵安置工作。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人民政府有关部门和军队有关部门应当在各自职责范围内做好退役士兵安置工作。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第六条　退役士兵应当遵守有关退役士兵安置的法律法规，服从人民政府的安置。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第七条　对在退役士兵安置工作中作出突出贡献的单位和个人，按照国家有关规定给予表彰、奖励。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第二章　移交和接收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第八条　国务院退役士兵安置工作主管部门和中国人民解放军总参谋部应当制定全国退役士兵的年度移交、接收计划。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第九条　退役士兵所在部队应当依照本条例的规定，将退役士兵移交安置地县级以上人民政府退役士兵安置工作主管部门。安置地县级以上人民政府退役士兵安置工作主管部门负责接收退役士兵。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第十条　退役士兵安置地为退役士兵入伍时的户口所在地。但是，入伍时是普通高等学校在校学生的退役士兵，退出现役后不复学的，其安置地为入学前的户口所在地。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第十一条　退役士兵有下列情形之一的，可以易地安置：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（一）服现役期间父母户口所在地变更的，可以在父母现户口所在地安置；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（二）符合军队有关现役士兵结婚规定且结婚满2年的，可以在配偶或者配偶父母户口所在地安置；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（三）因其他特殊情况，由部队师（旅）级单位出具证明，经省级以上人民政府退役士兵安置工作主管部门批准易地安置的。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易地安置的退役士兵享受与安置地退役士兵同等安置待遇。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第十二条　退役士兵有下列情形之一的，根据本人申请，可以由省级以上人民政府退役士兵安置工作主管部门按照有利于退役士兵生活的原则确定其安置地：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（一）因战致残的；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（二）服现役期间平时荣获二等功以上奖励或者战时荣获三等功以上奖励的；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（三）是烈士子女的；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（四）父母双亡的。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第十三条　自主就业的退役士兵应当自被批准退出现役之日起30日内，持退出现役证件、介绍信到安置地县级人民政府退役士兵安置工作主管部门报到。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安排工作的退役士兵应当在规定的时间内，持接收安置通知书、退出现役证件和介绍信到规定的安置地人民政府退役士兵安置工作主管部门报到。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退休、供养的退役士兵应当到规定的安置地人民政府退役士兵安置工作主管部门报到。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第十四条　退役士兵所在部队应当按照国家档案管理的有关规定，在士兵退役时将其档案及时移交安置地县级以上人民政府退役士兵安置工作主管部门。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退役士兵安置工作主管部门应当于退役士兵报到时为其开具落户介绍信。公安机关凭退役士兵安置工作主管部门开具的落户介绍信，为退役士兵办理户口登记。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第十五条　自主就业和安排工作的退役士兵的档案，由安置地退役士兵安置工作主管部门按照国家档案管理有关规定办理。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退休、供养的退役士兵的档案，由安置地退役士兵安置工作主管部门移交服务管理单位。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第十六条　退役士兵发生与服役有关的问题，由其原部队负责处理；发生与安置有关的问题，由安置地人民政府负责处理。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第十七条　退役士兵无正当理由不按照规定时间报到超过30天的，视为放弃安置待遇。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第三章　安　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第一节　自主就业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第十八条　义务兵和服现役不满12年的士官退出现役的，由人民政府扶持自主就业。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第十九条　对自主就业的退役士兵，由部队发给一次性退役金，一次性退役金由中央财政专项安排；地方人民政府可以根据当地实际情况给予经济补助，经济补助标准及发放办法由省、自治区、直辖市人民政府规定。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一次性退役金和一次性经济补助按照国家规定免征个人所得税。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各级人民政府应当加强对退役士兵自主就业的指导和服务。县级以上地方人民政府应当采取组织职业介绍、就业推荐、专场招聘会等方式，扶持退役士兵自主就业。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第二十条　国家根据国民经济发展水平、全国职工年平均工资收入和军人职业特殊性等因素确定退役金标准，并适时调整。国务院退役士兵安置工作主管部门、军队有关部门会同国务院财政部门负责确定和调整退役金标准的具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自主就业的退役士兵根据服现役年限领取一次性退役金。服现役年限不满6个月的按照6个月计算，超过6个月不满1年的按照1年计算。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获得荣誉称号或者立功的退役士兵，由部队按照下列比例增发一次性退役金：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（一）获得中央军事委员会、军队军区级单位授予荣誉称号，或者荣获一等功的，增发15%；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（二）荣获二等功的，增发10%；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（三）荣获三等功的，增发5%。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多次获得荣誉称号或者立功的退役士兵，由部队按照其中最高等级奖励的增发比例，增发一次性退役金。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第二十一条　县级以上地方人民政府退役士兵安置工作主管部门应当组织自主就业的退役士兵参加职业教育和技能培训，经考试考核合格的，发给相应的学历证书、职业资格证书并推荐就业。退役士兵退役1年内参加职业教育和技能培训的，费用由县级以上人民政府承担；退役士兵退役1年以上参加职业教育和技能培训的，按照国家相关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自主就业退役士兵的职业教育和技能培训经费列入县级以上人民政府财政预算。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第二十二条　各级人民政府举办的公共就业人才服务机构，应当免费为退役士兵提供档案管理、职业介绍和职业指导服务。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国家鼓励其他人力资源服务机构为自主就业的退役士兵提供免费服务。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第二十三条　对从事个体经营的退役士兵，按照国家规定给予税收优惠，给予小额担保贷款扶持，从事微利项目的给予财政贴息。除国家限制行业外，自其在工商行政管理部门首次注册登记之日起3年内，免收管理类、登记类和证照类的行政事业性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第二十四条　国家鼓励用人单位招收录用或者聘用自主就业的退役士兵，用人单位招收录用或者聘用自主就业退役士兵符合规定条件的，依法享受税收等优惠。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第二十五条　自主就业的退役士兵入伍前是国家机关、社会团体、企业事业单位工作人员或者职工的，退出现役后可以选择复职复工，其工资、福利和其他待遇不得低于本单位同等条件人员的平均水平。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第二十六条　自主就业的退役士兵入伍前通过家庭承包方式承包的农村土地，承包期内不得违法收回或者强制流转；通过招标、拍卖、公开协商等非家庭承包方式承包的农村土地，承包期内其家庭成员可以继续承包；承包的农村土地被依法征收、征用或者占用的，与其他农村集体经济组织成员享有同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自主就业的退役士兵回入伍时户口所在地落户，属于农村集体经济组织成员但没有承包农村土地的，可以申请承包农村土地，村民委员会或者村民小组应当优先解决。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第二十七条　有劳动能力的残疾退役士兵，优先享受国家规定的残疾人就业优惠政策。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第二十八条　自主就业的退役士兵进入中等职业学校学习、报考成人高等学校或者普通高等学校的，按照国家有关规定享受优待。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入伍前已被普通高等学校录取并保留入学资格或者正在普通高等学校就学的退役士兵，退出现役后2年内允许入学或者复学，并按照国家有关规定享受奖学金、助学金和减免学费等优待，家庭经济困难的，按照国家有关规定给予资助；入学后或者复学期间可以免修公共体育、军事技能和军事理论等课程，直接获得学分；入学或者复学后参加国防生选拔、参加国家组织的农村基层服务项目人选选拔，以及毕业后参加军官人选选拔的，优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第二节　安排工作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第二十九条　退役士兵符合下列条件之一的，由人民政府安排工作：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（一）士官服现役满12年的；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（二）服现役期间平时荣获二等功以上奖励或者战时荣获三等功以上奖励的；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（三）因战致残被评定为5级至8级残疾等级的；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（四）是烈士子女的。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符合前款规定条件的退役士兵在艰苦地区和特殊岗位服现役的，优先安排工作；因精神障碍基本丧失工作能力的，予以妥善安置。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符合安排工作条件的退役士兵，退役时自愿选择自主就业的，依照本条例第三章第一节的规定办理。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第三十条　国务院退役士兵安置工作主管部门和中国人民解放军总参谋部应当制定下达全国需由人民政府安排工作退役士兵的年度安置计划。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第三十一条　中央国家机关及其管理的在京企业事业单位接收安排退役士兵工作任务，由国务院退役士兵安置工作主管部门下达。中央国家机关京外直属机构、中央国家机关管理的京外企业事业单位接收安排退役士兵工作任务，由所在地县级以上地方人民政府按照属地管理的原则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第三十二条　县级以上地方人民政府，应当根据符合安排工作条件的退役士兵人数和用人单位的实际情况，下达安排退役士兵工作的任务，并依法向社会公开。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对安排退役士兵工作任务较重的县（市），可以由上一级人民政府在本行政区域内统筹安排。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第三十三条　安置地县级以上地方人民政府应当按照属地管理的原则，对符合安排工作条件的退役士兵进行安置，保障其第一次就业。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第三十四条　国家机关、事业单位、国有以及国有控股和国有资本占主导地位的企业招收录用或者聘用人员的，应当在同等条件下优先招收录用或者聘用退役士兵。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第三十五条　安置地人民政府应当在接收退役士兵的6个月内，完成本年度安排退役士兵工作的任务。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退役士兵待安排工作期间，安置地人民政府应当按照不低于当地最低生活水平的标准，按月发给生活补助费。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第三十六条　承担安排退役士兵工作任务的单位应当按时完成所在地人民政府下达的安排退役士兵工作任务，在退役士兵安置工作主管部门开出介绍信1个月内安排退役士兵上岗，并与退役士兵依法签订期限不少于3年的劳动合同或者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合同存续期内单位依法关闭、破产、改制的，退役士兵与所在单位其他人员一同执行国家的有关规定。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接收退役士兵的单位裁减人员的，应当优先留用退役士兵。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第三十七条　由人民政府安排工作的退役士兵，服现役年限和符合本条例规定的待安排工作时间计算为工龄，享受所在单位同等条件人员的工资、福利待遇。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第三十八条　非因退役士兵本人原因，接收单位未按照规定安排退役士兵上岗的，应当从所在地人民政府退役士兵安置工作主管部门开出介绍信的当月起，按照不低于本单位同等条件人员平均工资80%的标准逐月发给退役士兵生活费至其上岗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第三十九条　对安排工作的残疾退役士兵，所在单位不得因其残疾与其解除劳动关系或者人事关系。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安排工作的因战、因公致残退役士兵，享受与所在单位工伤人员同等的生活福利和医疗待遇。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第四十条　符合安排工作条件的退役士兵无正当理由拒不服从安置地人民政府安排工作的，视为放弃安排工作待遇；在待安排工作期间被依法追究刑事责任的，取消其安排工作待遇。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第三节　退休与供养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第四十一条　中级以上士官符合下列条件之一的，作退休安置：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（一）年满55周岁的；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（二）服现役满30年的；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（三）因战、因公致残被评定为1级至6级残疾等级的；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（四）经军队医院证明和军级以上单位卫生部门审核确认因病基本丧失工作能力的。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退休的退役士官，其生活、住房、医疗等保障，按照国家有关规定执行。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中级以上士官因战致残被评定为5级至6级残疾等级，本人自愿放弃退休安置选择由人民政府安排工作的，可以依照本条例第三章第二节的规定办理。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第四十二条　被评定为1级至4级残疾等级的义务兵和初级士官退出现役的，由国家供养终身。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国家供养的残疾退役士兵，其生活、住房、医疗等保障，按照国家有关规定执行。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国家供养分为集中供养和分散供养。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分散供养的残疾退役士兵购（建）房所需经费的标准，按照安置地县（市）经济适用住房平均价格和60平方米的建筑面积确定；没有经济适用住房的地区按照普通商品住房价格确定。购（建）房所需经费由中央财政专项安排，不足部分由地方财政解决。购（建）房屋产权归分散供养的残疾退役士兵所有。分散供养的残疾退役士兵自行解决住房的，按照上述标准将购（建）房费用发给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第四十三条　因战、因公致残被评定为1级至4级残疾等级的中级以上士官，本人自愿放弃退休安置的，可以选择由国家供养。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第四章　保险关系的接续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第四十四条　退役士兵服现役年限计算为工龄，与所在单位工作年限累计计算，享受国家和所在单位规定的与工龄有关的相应待遇。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第四十五条　军队的军人保险管理部门与地方的社会保险经办机构，应当按照国家有关规定为退役士兵办理保险关系转移接续手续。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对自主就业的退役士兵，凭退役士兵安置工作主管部门出具的介绍信，由社会保险经办机构按照国家有关规定办理保险关系接续手续。对安排工作的退役士兵，由接收单位按照国家有关规定办理保险关系接续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第四十六条　退役士兵到城镇企业就业或者在城镇从事个体经营、以灵活方式就业的，按照国家有关规定参加职工基本养老保险，服现役年限视同职工基本养老保险缴费年限，并与实际缴费年限合并计算。退役士兵回农村的，按照国家有关规定参加新型农村社会养老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退役士兵在服现役期间建立的军人退役养老保险与其退役后参加基本养老保险的关系接续，由军队的军人保险管理部门和安置地社会保险经办机构按照国家有关规定办理。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退役士兵服现役年限视同职工基本养老保险缴费年限的养老保险待遇计发办法，按照国家有关规定执行。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第四十七条　退役士兵到各类用人单位工作的，应当随所在单位参加职工基本医疗保险；以灵活方式就业或者暂未实现就业的，可以参加职工基本医疗保险、城镇居民基本医疗保险或者新型农村合作医疗。退役士兵参加基本医疗保险的，其军人退役医疗保险金，按照国家有关规定转入退役士兵安置地的社会保险经办机构。实行工龄视同参加基本医疗保险缴费年限规定的地区，退役士兵的服现役年限视同参保缴费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第四十八条　退役士兵就业应当随所在单位参加失业保险，其服现役年限视同失业保险缴费年限，并与实际缴费年限合并计算。参加失业保险的退役士兵失业，并符合《失业保险条例》规定条件的，按照规定享受失业保险待遇和相应的促进再就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第四十九条　退役士兵安置工作主管部门及其工作人员、参与退役士兵安置工作的单位及其工作人员有下列行为之一的，由其上级主管部门责令改正，对相关责任人员依法给予处分；相关责任人员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（一）违反规定审批退役士兵安置待遇的；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（二）在审批退役士兵安置工作中出具虚假鉴定、证明的；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（三）在退役士兵安置工作中利用职权谋取私利的。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（一）拒绝或者无故拖延执行人民政府下达的安排退役士兵工作任务的；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（二）未依法与退役士兵签订劳动合同、聘用合同的；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（三）与残疾退役士兵解除劳动关系或者人事关系的。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第五十一条　退役士兵弄虚作假骗取安置待遇的，由安置地人民政府退役士兵安置工作主管部门取消相关安置待遇。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第五十二条　本条例适用于中国人民武装警察部队。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第五十三条　本条例自2011年11月1日起施行。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1987年12月12日国务院发布的《退伍义务兵安置条例》，1999年12月13日国务院、中央军委下发的《中国人民解放军士官退出现役安置暂行办法》同时废止。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textAlignment w:val="baseline"/>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rPr>
        <w:t>　　本条例施行以前入伍、施行以后退出现役的士兵，执行本条例，本人自愿的，也可以按照入伍时国家有关退役士兵安置的规定执行。</w:t>
      </w:r>
    </w:p>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Y2Q1YjYxYmZhYWQxY2Y4Y2Y2YmYyMGUxMmJhYmIifQ=="/>
  </w:docVars>
  <w:rsids>
    <w:rsidRoot w:val="00000000"/>
    <w:rsid w:val="7AA33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Words>
  <Characters>14</Characters>
  <Lines>0</Lines>
  <Paragraphs>0</Paragraphs>
  <TotalTime>15</TotalTime>
  <ScaleCrop>false</ScaleCrop>
  <LinksUpToDate>false</LinksUpToDate>
  <CharactersWithSpaces>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2023-06-07T02:19:29Z</dcterms:created>
  <dc:creator>admin</dc:creator>
  <cp:lastModifiedBy>害羞害羞害羞</cp:lastModifiedBy>
  <dcterms:modified xsi:type="dcterms:W3CDTF">2023-06-07T02:35:46Z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FBFEC774094A403C8B8CC55AB68F1BA6_12</vt:lpwstr>
  </property>
</Properties>
</file>